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770068" w:rsidRDefault="00BA4633">
      <w:pPr>
        <w:spacing w:line="371" w:lineRule="exact"/>
        <w:ind w:left="212"/>
        <w:rPr>
          <w:rFonts w:asciiTheme="majorEastAsia" w:eastAsiaTheme="majorEastAsia" w:hAnsiTheme="majorEastAsia" w:cs="Malgun Gothic"/>
          <w:b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1395"/>
        <w:gridCol w:w="502"/>
        <w:gridCol w:w="1567"/>
        <w:gridCol w:w="79"/>
        <w:gridCol w:w="2127"/>
        <w:gridCol w:w="2768"/>
        <w:gridCol w:w="1603"/>
        <w:gridCol w:w="632"/>
        <w:gridCol w:w="588"/>
      </w:tblGrid>
      <w:tr w:rsidR="00BA4633" w:rsidRPr="00B04944" w:rsidTr="003F74D9">
        <w:trPr>
          <w:trHeight w:hRule="exact" w:val="382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04944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安全計画書</w:t>
            </w:r>
          </w:p>
        </w:tc>
        <w:tc>
          <w:tcPr>
            <w:tcW w:w="5591" w:type="dxa"/>
            <w:gridSpan w:val="4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3F74D9">
        <w:trPr>
          <w:trHeight w:hRule="exact" w:val="379"/>
        </w:trPr>
        <w:tc>
          <w:tcPr>
            <w:tcW w:w="9182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371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F74D9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 w:val="restart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BA4633" w:rsidRPr="00B04944" w:rsidTr="003F74D9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F74D9">
        <w:trPr>
          <w:trHeight w:hRule="exact" w:val="37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F74D9">
        <w:trPr>
          <w:trHeight w:hRule="exact" w:val="430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ロ．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Tr="003F74D9">
        <w:trPr>
          <w:trHeight w:hRule="exact" w:val="444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ハ．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3F74D9">
        <w:trPr>
          <w:trHeight w:hRule="exact" w:val="446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ニ．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1153"/>
                <w:tab w:val="left" w:pos="1573"/>
                <w:tab w:val="left" w:pos="262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right w:val="single" w:sz="5" w:space="0" w:color="000000"/>
            </w:tcBorders>
          </w:tcPr>
          <w:p w:rsidR="00BA4633" w:rsidRDefault="00BA4633"/>
        </w:tc>
      </w:tr>
      <w:tr w:rsidR="00BA4633" w:rsidTr="003F74D9">
        <w:trPr>
          <w:trHeight w:hRule="exact" w:val="370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ホ．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へ．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Default="009F5D67">
            <w:pPr>
              <w:pStyle w:val="TableParagraph"/>
              <w:spacing w:line="311" w:lineRule="exact"/>
              <w:ind w:right="119"/>
              <w:jc w:val="right"/>
              <w:rPr>
                <w:rFonts w:ascii="Microsoft YaHei" w:eastAsia="Microsoft YaHei" w:hAnsi="Microsoft YaHei" w:cs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㎡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 w:rsidRPr="00B04944" w:rsidTr="003F74D9">
        <w:trPr>
          <w:trHeight w:hRule="exact" w:val="11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</w:p>
          <w:p w:rsidR="00BA4633" w:rsidRPr="00B04944" w:rsidRDefault="009F5D67">
            <w:pPr>
              <w:pStyle w:val="TableParagraph"/>
              <w:spacing w:before="1" w:line="241" w:lineRule="auto"/>
              <w:ind w:left="102" w:right="10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768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び構</w:t>
            </w:r>
          </w:p>
          <w:p w:rsidR="00BA4633" w:rsidRPr="00B04944" w:rsidRDefault="009F5D67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造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F74D9">
        <w:trPr>
          <w:trHeight w:hRule="exact" w:val="739"/>
        </w:trPr>
        <w:tc>
          <w:tcPr>
            <w:tcW w:w="9182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768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F74D9">
        <w:trPr>
          <w:trHeight w:hRule="exact" w:val="43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部分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5003" w:type="dxa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F74D9">
        <w:trPr>
          <w:trHeight w:hRule="exact" w:val="38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㎡</w:t>
            </w:r>
          </w:p>
        </w:tc>
        <w:tc>
          <w:tcPr>
            <w:tcW w:w="5591" w:type="dxa"/>
            <w:gridSpan w:val="4"/>
            <w:vMerge w:val="restart"/>
            <w:tcBorders>
              <w:left w:val="double" w:sz="4" w:space="0" w:color="auto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F74D9">
        <w:trPr>
          <w:trHeight w:hRule="exact" w:val="2866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91" w:type="dxa"/>
            <w:gridSpan w:val="4"/>
            <w:vMerge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rPr>
          <w:lang w:eastAsia="ja-JP"/>
        </w:rPr>
      </w:pPr>
    </w:p>
    <w:p w:rsidR="00385ED8" w:rsidRDefault="00385ED8">
      <w:pPr>
        <w:rPr>
          <w:lang w:eastAsia="ja-JP"/>
        </w:rPr>
      </w:pPr>
    </w:p>
    <w:p w:rsidR="00385ED8" w:rsidRDefault="00385ED8">
      <w:pPr>
        <w:rPr>
          <w:lang w:eastAsia="ja-JP"/>
        </w:rPr>
      </w:pPr>
    </w:p>
    <w:p w:rsidR="00385ED8" w:rsidRDefault="00385ED8">
      <w:pPr>
        <w:rPr>
          <w:lang w:eastAsia="ja-JP"/>
        </w:rPr>
        <w:sectPr w:rsidR="00385ED8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A31443">
      <w:pPr>
        <w:spacing w:before="5" w:line="80" w:lineRule="exact"/>
        <w:rPr>
          <w:sz w:val="8"/>
          <w:szCs w:val="8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9E86F33" wp14:editId="74FEC2AD">
                <wp:simplePos x="0" y="0"/>
                <wp:positionH relativeFrom="page">
                  <wp:posOffset>647700</wp:posOffset>
                </wp:positionH>
                <wp:positionV relativeFrom="page">
                  <wp:posOffset>952500</wp:posOffset>
                </wp:positionV>
                <wp:extent cx="428625" cy="314325"/>
                <wp:effectExtent l="9525" t="9525" r="95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14325"/>
                          <a:chOff x="1020" y="1500"/>
                          <a:chExt cx="675" cy="49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20" y="1500"/>
                            <a:ext cx="675" cy="495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75"/>
                              <a:gd name="T2" fmla="+- 0 1500 1500"/>
                              <a:gd name="T3" fmla="*/ 1500 h 495"/>
                              <a:gd name="T4" fmla="+- 0 1695 1020"/>
                              <a:gd name="T5" fmla="*/ T4 w 675"/>
                              <a:gd name="T6" fmla="+- 0 1995 1500"/>
                              <a:gd name="T7" fmla="*/ 19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5" h="495">
                                <a:moveTo>
                                  <a:pt x="0" y="0"/>
                                </a:moveTo>
                                <a:lnTo>
                                  <a:pt x="675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1pt;margin-top:75pt;width:33.75pt;height:24.75pt;z-index:-251659776;mso-position-horizontal-relative:page;mso-position-vertical-relative:page" coordorigin="1020,1500" coordsize="6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">
                <v:shape id="Freeform 6" o:spid="_x0000_s1027" style="position:absolute;left:1020;top:1500;width:675;height:495;visibility:visible;mso-wrap-style:square;v-text-anchor:top" coordsize="675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vt8UA&#10;AADaAAAADwAAAGRycy9kb3ducmV2LnhtbESP3WrCQBSE7wXfYTlC73SjUJXUVVQQCyKpP5T27pA9&#10;JsHs2Zjdanx7Vyh4OczMN8xk1phSXKl2hWUF/V4Egji1uuBMwfGw6o5BOI+ssbRMCu7kYDZttyYY&#10;a3vjHV33PhMBwi5GBbn3VSylS3My6Hq2Ig7eydYGfZB1JnWNtwA3pRxE0VAaLDgs5FjRMqf0vP8z&#10;Chb3S3Tq777Gm+9jst6OZGJ+fxKl3jrN/AOEp8a/wv/tT63gHZ5Xw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S+3xQAAANoAAAAPAAAAAAAAAAAAAAAAAJgCAABkcnMv&#10;ZG93bnJldi54bWxQSwUGAAAAAAQABAD1AAAAigMAAAAA&#10;" path="m,l675,495e" filled="f">
                  <v:path arrowok="t" o:connecttype="custom" o:connectlocs="0,1500;675,199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249"/>
        <w:gridCol w:w="9848"/>
      </w:tblGrid>
      <w:tr w:rsidR="00BA4633" w:rsidRPr="00B04944">
        <w:trPr>
          <w:trHeight w:hRule="exact" w:val="372"/>
        </w:trPr>
        <w:tc>
          <w:tcPr>
            <w:tcW w:w="14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Ⅳ．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="008A5C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の有無</w:t>
            </w:r>
          </w:p>
        </w:tc>
      </w:tr>
      <w:tr w:rsidR="008A5C3F" w:rsidRPr="00B04944" w:rsidTr="00F07230">
        <w:trPr>
          <w:trHeight w:hRule="exact" w:val="48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3F" w:rsidRPr="00B04944" w:rsidRDefault="008A5C3F" w:rsidP="00B04944">
            <w:pPr>
              <w:spacing w:beforeLines="50" w:before="1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3F" w:rsidRPr="00B04944" w:rsidRDefault="008A5C3F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9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C3F" w:rsidRPr="00B04944" w:rsidRDefault="00F07230" w:rsidP="00F07230">
            <w:pPr>
              <w:pStyle w:val="TableParagraph"/>
              <w:spacing w:beforeLines="50" w:before="120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工事により機能の確保に支障が生じる避難施設等の有無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385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488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69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8A5C3F" w:rsidRPr="00B04944" w:rsidTr="00385ED8">
        <w:trPr>
          <w:trHeight w:val="8813"/>
        </w:trPr>
        <w:tc>
          <w:tcPr>
            <w:tcW w:w="675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8A5C3F" w:rsidRPr="00B04944" w:rsidRDefault="008A5C3F" w:rsidP="00F07230">
            <w:pPr>
              <w:pStyle w:val="TableParagraph"/>
              <w:spacing w:line="346" w:lineRule="exact"/>
              <w:ind w:right="17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8A5C3F" w:rsidRPr="00B04944" w:rsidRDefault="008A5C3F" w:rsidP="00F07230">
            <w:pPr>
              <w:pStyle w:val="TableParagraph"/>
              <w:spacing w:line="224" w:lineRule="exact"/>
              <w:ind w:left="276" w:right="175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8A5C3F" w:rsidRPr="00B04944" w:rsidRDefault="008A5C3F" w:rsidP="008A5C3F">
            <w:pPr>
              <w:pStyle w:val="TableParagraph"/>
              <w:spacing w:before="61" w:line="281" w:lineRule="auto"/>
              <w:ind w:left="276" w:right="175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 施 設 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5C3F" w:rsidRDefault="008A5C3F" w:rsidP="00F5218B">
            <w:pPr>
              <w:pStyle w:val="TableParagraph"/>
              <w:spacing w:line="276" w:lineRule="auto"/>
              <w:ind w:left="104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F07230" w:rsidRDefault="00F07230" w:rsidP="00F5218B">
            <w:pPr>
              <w:pStyle w:val="TableParagraph"/>
              <w:spacing w:line="276" w:lineRule="auto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Pr="00B04944" w:rsidRDefault="00F07230" w:rsidP="00F5218B">
            <w:pPr>
              <w:pStyle w:val="TableParagraph"/>
              <w:spacing w:line="276" w:lineRule="auto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段等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ホ．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</w:p>
          <w:p w:rsidR="00F07230" w:rsidRPr="00F5218B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ト．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降機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8A5C3F" w:rsidRPr="00B04944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9848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63C0A" w:rsidRDefault="00963C0A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line="276" w:lineRule="auto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Pr="00B04944" w:rsidRDefault="00F5218B" w:rsidP="00963C0A">
            <w:pPr>
              <w:pStyle w:val="TableParagraph"/>
              <w:spacing w:line="276" w:lineRule="auto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:rsidR="004B108D" w:rsidRPr="004B108D" w:rsidRDefault="004B108D" w:rsidP="008A5C3F">
      <w:pPr>
        <w:pStyle w:val="TableParagraph"/>
        <w:spacing w:line="210" w:lineRule="exact"/>
        <w:rPr>
          <w:rFonts w:asciiTheme="minorEastAsia" w:hAnsiTheme="minorEastAsia" w:cs="Microsoft YaHei"/>
          <w:sz w:val="21"/>
          <w:szCs w:val="21"/>
          <w:lang w:eastAsia="ja-JP"/>
        </w:rPr>
      </w:pP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3" w:rsidRDefault="00A31443" w:rsidP="00A31443">
      <w:r>
        <w:separator/>
      </w:r>
    </w:p>
  </w:endnote>
  <w:endnote w:type="continuationSeparator" w:id="0">
    <w:p w:rsidR="00A31443" w:rsidRDefault="00A31443" w:rsidP="00A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3" w:rsidRDefault="00A31443" w:rsidP="00A31443">
      <w:r>
        <w:separator/>
      </w:r>
    </w:p>
  </w:footnote>
  <w:footnote w:type="continuationSeparator" w:id="0">
    <w:p w:rsidR="00A31443" w:rsidRDefault="00A31443" w:rsidP="00A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3"/>
    <w:rsid w:val="001D2761"/>
    <w:rsid w:val="002F39B0"/>
    <w:rsid w:val="00385ED8"/>
    <w:rsid w:val="003E7637"/>
    <w:rsid w:val="003F74D9"/>
    <w:rsid w:val="00445623"/>
    <w:rsid w:val="004B108D"/>
    <w:rsid w:val="00540552"/>
    <w:rsid w:val="00770068"/>
    <w:rsid w:val="008A5C3F"/>
    <w:rsid w:val="00963C0A"/>
    <w:rsid w:val="009F5D67"/>
    <w:rsid w:val="00A31443"/>
    <w:rsid w:val="00AB113E"/>
    <w:rsid w:val="00B04944"/>
    <w:rsid w:val="00BA4633"/>
    <w:rsid w:val="00E86416"/>
    <w:rsid w:val="00F02C79"/>
    <w:rsid w:val="00F07230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443"/>
  </w:style>
  <w:style w:type="paragraph" w:styleId="a9">
    <w:name w:val="footer"/>
    <w:basedOn w:val="a"/>
    <w:link w:val="aa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443"/>
  </w:style>
  <w:style w:type="paragraph" w:styleId="a9">
    <w:name w:val="footer"/>
    <w:basedOn w:val="a"/>
    <w:link w:val="aa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C26A-56F2-4B39-987C-21A1CE9E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12703</cp:lastModifiedBy>
  <cp:revision>7</cp:revision>
  <cp:lastPrinted>2016-09-06T08:29:00Z</cp:lastPrinted>
  <dcterms:created xsi:type="dcterms:W3CDTF">2016-09-06T07:28:00Z</dcterms:created>
  <dcterms:modified xsi:type="dcterms:W3CDTF">2016-10-19T05:07:00Z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